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4162.010.26.1.0811-2026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SADIEL ALEXIS GUAPACHA OROZCO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94410289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color w:val="000000"/>
                <w:rtl w:val="0"/>
              </w:rPr>
              <w:t xml:space="preserve">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rPr>
            </w:pPr>
            <w:r w:rsidDel="00000000" w:rsidR="00000000" w:rsidRPr="00000000">
              <w:rPr>
                <w:rFonts w:ascii="Arial" w:cs="Arial" w:eastAsia="Arial" w:hAnsi="Arial"/>
                <w:color w:val="000000"/>
                <w:rtl w:val="0"/>
              </w:rPr>
              <w:t xml:space="preserve">19/ene/2026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tabs>
                <w:tab w:val="left" w:leader="none" w:pos="2579"/>
              </w:tabs>
              <w:rPr>
                <w:rFonts w:ascii="Arial" w:cs="Arial" w:eastAsia="Arial" w:hAnsi="Arial"/>
              </w:rPr>
            </w:pPr>
            <w:r w:rsidDel="00000000" w:rsidR="00000000" w:rsidRPr="00000000">
              <w:rPr>
                <w:rFonts w:ascii="Arial" w:cs="Arial" w:eastAsia="Arial" w:hAnsi="Arial"/>
                <w:rtl w:val="0"/>
              </w:rPr>
              <w:t xml:space="preserve">1082057161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8823965018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09/Jun/2026</w:t>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MAYO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(6)</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Fonts w:ascii="Arial" w:cs="Arial" w:eastAsia="Arial" w:hAnsi="Arial"/>
                <w:rtl w:val="0"/>
              </w:rPr>
              <w:t xml:space="preserve">  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61">
            <w:pPr>
              <w:jc w:val="both"/>
              <w:rPr>
                <w:rFonts w:ascii="Arial" w:cs="Arial" w:eastAsia="Arial" w:hAnsi="Arial"/>
              </w:rPr>
            </w:pP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67">
            <w:pPr>
              <w:jc w:val="both"/>
              <w:rPr>
                <w:rFonts w:ascii="Arial" w:cs="Arial" w:eastAsia="Arial" w:hAnsi="Arial"/>
              </w:rPr>
            </w:pPr>
            <w:r w:rsidDel="00000000" w:rsidR="00000000" w:rsidRPr="00000000">
              <w:rPr>
                <w:rtl w:val="0"/>
              </w:rPr>
            </w:r>
          </w:p>
          <w:p w:rsidR="00000000" w:rsidDel="00000000" w:rsidP="00000000" w:rsidRDefault="00000000" w:rsidRPr="00000000" w14:paraId="00000068">
            <w:pPr>
              <w:jc w:val="both"/>
              <w:rPr>
                <w:rFonts w:ascii="Arial" w:cs="Arial" w:eastAsia="Arial" w:hAnsi="Arial"/>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6B">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E">
            <w:pPr>
              <w:jc w:val="both"/>
              <w:rPr>
                <w:rFonts w:ascii="Arial" w:cs="Arial" w:eastAsia="Arial" w:hAnsi="Arial"/>
                <w:sz w:val="32"/>
                <w:szCs w:val="32"/>
              </w:rPr>
            </w:pPr>
            <w:r w:rsidDel="00000000" w:rsidR="00000000" w:rsidRPr="00000000">
              <w:rPr>
                <w:rFonts w:ascii="Arial" w:cs="Arial" w:eastAsia="Arial" w:hAnsi="Arial"/>
                <w:rtl w:val="0"/>
              </w:rPr>
              <w:t xml:space="preserve">1. Apoyé en la realización de las sesiones de clases en campo con los niños y jóvenes de los grupos (00256-00257-00448) en el mes de junio de 2026, en los horarios de la mañana y la tarde (8:30 a.m. – 10:00 a.m. - 6:30 p.m. - 8:00 p.m.). Con los beneficiarios del programa Deporvida en la disciplina de fútbol, en el escenario deportivo Polideportivo Los Álamos Comuna 2 (Calle 62 Norte # 2 FN - 30), promoviendo la sana convivencia y enfocándose el eje temático psicosocial (habilidades sociales – Evaluación Psicosocial) y también en la iniciación y formación deportiva, complementando la realización de trabajos formativos para los beneficiarios, terminando con fútbol recreativo y correctivo.</w:t>
            </w:r>
            <w:r w:rsidDel="00000000" w:rsidR="00000000" w:rsidRPr="00000000">
              <w:rPr>
                <w:rFonts w:ascii="Arial" w:cs="Arial" w:eastAsia="Arial" w:hAnsi="Arial"/>
                <w:sz w:val="32"/>
                <w:szCs w:val="32"/>
                <w:rtl w:val="0"/>
              </w:rPr>
              <w:t xml:space="preserve">  </w:t>
            </w:r>
          </w:p>
          <w:p w:rsidR="00000000" w:rsidDel="00000000" w:rsidP="00000000" w:rsidRDefault="00000000" w:rsidRPr="00000000" w14:paraId="0000006F">
            <w:pPr>
              <w:jc w:val="both"/>
              <w:rPr>
                <w:rFonts w:ascii="Arial" w:cs="Arial" w:eastAsia="Arial" w:hAnsi="Arial"/>
                <w:sz w:val="32"/>
                <w:szCs w:val="32"/>
              </w:rPr>
            </w:pPr>
            <w:r w:rsidDel="00000000" w:rsidR="00000000" w:rsidRPr="00000000">
              <w:rPr>
                <w:rFonts w:ascii="Arial" w:cs="Arial" w:eastAsia="Arial" w:hAnsi="Arial"/>
                <w:rtl w:val="0"/>
              </w:rPr>
              <w:br w:type="textWrapping"/>
              <w:t xml:space="preserve">De igual manera, apoyé el desarrollo de la Copa Cali es Mundial de los Niños categoría sub 15, realizada en las canchas Polideportivo Las Acacias, Polideportivo Colinas del Sur, Polideportivo Mariano Ramos, brindando acompañamiento logístico y operativo en la organización de los encuentros deportivos y el seguimiento a la participación de los equipos, contando con aproximadamente 20 beneficiarios del programa. </w:t>
            </w:r>
            <w:r w:rsidDel="00000000" w:rsidR="00000000" w:rsidRPr="00000000">
              <w:rPr>
                <w:rtl w:val="0"/>
              </w:rPr>
            </w:r>
          </w:p>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2. Apoyé en el registro y control de asistencia de los beneficiarios en la plataforma institucional SIDER, verificando la participación de los asistentes en las diferentes jornadas deportivas desarrolladas en el marco del proyecto, garantizando el adecuado seguimiento de la información y el cumplimiento de los lineamientos establecidos para el control y reporte de beneficiarios de </w:t>
            </w:r>
            <w:r w:rsidDel="00000000" w:rsidR="00000000" w:rsidRPr="00000000">
              <w:rPr>
                <w:rFonts w:ascii="Arial" w:cs="Arial" w:eastAsia="Arial" w:hAnsi="Arial"/>
                <w:color w:val="000000"/>
                <w:rtl w:val="0"/>
              </w:rPr>
              <w:t xml:space="preserve">los grupos 00256 – 00257 – 00448   del programa Deporvida durante</w:t>
            </w:r>
            <w:r w:rsidDel="00000000" w:rsidR="00000000" w:rsidRPr="00000000">
              <w:rPr>
                <w:rFonts w:ascii="Arial" w:cs="Arial" w:eastAsia="Arial" w:hAnsi="Arial"/>
                <w:rtl w:val="0"/>
              </w:rPr>
              <w:t xml:space="preserve"> el mes de junio de 2026.  </w:t>
            </w:r>
          </w:p>
          <w:p w:rsidR="00000000" w:rsidDel="00000000" w:rsidP="00000000" w:rsidRDefault="00000000" w:rsidRPr="00000000" w14:paraId="00000072">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3">
            <w:pPr>
              <w:jc w:val="both"/>
              <w:rPr>
                <w:rFonts w:ascii="Arial" w:cs="Arial" w:eastAsia="Arial" w:hAnsi="Arial"/>
                <w:sz w:val="32"/>
                <w:szCs w:val="32"/>
              </w:rPr>
            </w:pPr>
            <w:r w:rsidDel="00000000" w:rsidR="00000000" w:rsidRPr="00000000">
              <w:rPr>
                <w:rFonts w:ascii="Arial" w:cs="Arial" w:eastAsia="Arial" w:hAnsi="Arial"/>
                <w:rtl w:val="0"/>
              </w:rPr>
              <w:t xml:space="preserve">3. </w:t>
            </w:r>
            <w:r w:rsidDel="00000000" w:rsidR="00000000" w:rsidRPr="00000000">
              <w:rPr>
                <w:rFonts w:ascii="Arial" w:cs="Arial" w:eastAsia="Arial" w:hAnsi="Arial"/>
                <w:color w:val="000000"/>
                <w:rtl w:val="0"/>
              </w:rPr>
              <w:t xml:space="preserve">Asistí a la jornada virtual de socialización de los lineamientos expedidos por la Unidad de Apoyo a la Gestión de la Secretaría del Deporte y la Recreación, realizada con el fin de unificar criterios, promover buenas prácticas administrativas y garantizar una adecuada planeación y control en los procesos contractuales de la entidad. </w:t>
            </w:r>
            <w:r w:rsidDel="00000000" w:rsidR="00000000" w:rsidRPr="00000000">
              <w:rPr>
                <w:rtl w:val="0"/>
              </w:rPr>
            </w:r>
          </w:p>
          <w:p w:rsidR="00000000" w:rsidDel="00000000" w:rsidP="00000000" w:rsidRDefault="00000000" w:rsidRPr="00000000" w14:paraId="00000074">
            <w:pPr>
              <w:jc w:val="both"/>
              <w:rPr>
                <w:rFonts w:ascii="Arial" w:cs="Arial" w:eastAsia="Arial" w:hAnsi="Arial"/>
              </w:rPr>
            </w:pPr>
            <w:r w:rsidDel="00000000" w:rsidR="00000000" w:rsidRPr="00000000">
              <w:rPr>
                <w:rtl w:val="0"/>
              </w:rPr>
            </w:r>
          </w:p>
          <w:p w:rsidR="00000000" w:rsidDel="00000000" w:rsidP="00000000" w:rsidRDefault="00000000" w:rsidRPr="00000000" w14:paraId="00000075">
            <w:pPr>
              <w:jc w:val="both"/>
              <w:rPr>
                <w:rFonts w:ascii="Arial" w:cs="Arial" w:eastAsia="Arial" w:hAnsi="Arial"/>
                <w:color w:val="000000"/>
              </w:rPr>
            </w:pPr>
            <w:r w:rsidDel="00000000" w:rsidR="00000000" w:rsidRPr="00000000">
              <w:rPr>
                <w:rFonts w:ascii="Arial" w:cs="Arial" w:eastAsia="Arial" w:hAnsi="Arial"/>
                <w:rtl w:val="0"/>
              </w:rPr>
              <w:t xml:space="preserve">4. Bri</w:t>
            </w:r>
            <w:r w:rsidDel="00000000" w:rsidR="00000000" w:rsidRPr="00000000">
              <w:rPr>
                <w:rFonts w:ascii="Arial" w:cs="Arial" w:eastAsia="Arial" w:hAnsi="Arial"/>
                <w:color w:val="000000"/>
                <w:rtl w:val="0"/>
              </w:rPr>
              <w:t xml:space="preserve">ndé apoyo en actividades operativas, realizando el cargue y organización de los documentos, formatos y soportes correspondientes en el drive institucional, conforme a los lineamientos establecidos por el Sistema de Gestión de Calidad. Asimismo, apoyé en la actualización y verificación de la información relacionada con las actividades ejecutadas en el proyecto, garantizando el adecuado almacenamiento, control y disponibilidad de los archivos requeridos para los procesos administrativos y de seguimiento institucional.</w:t>
            </w:r>
          </w:p>
          <w:p w:rsidR="00000000" w:rsidDel="00000000" w:rsidP="00000000" w:rsidRDefault="00000000" w:rsidRPr="00000000" w14:paraId="0000007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jc w:val="both"/>
              <w:rPr>
                <w:rFonts w:ascii="Arial" w:cs="Arial" w:eastAsia="Arial" w:hAnsi="Arial"/>
                <w:color w:val="000000"/>
              </w:rPr>
            </w:pPr>
            <w:r w:rsidDel="00000000" w:rsidR="00000000" w:rsidRPr="00000000">
              <w:rPr>
                <w:rFonts w:ascii="Arial" w:cs="Arial" w:eastAsia="Arial" w:hAnsi="Arial"/>
                <w:color w:val="000000"/>
                <w:rtl w:val="0"/>
              </w:rPr>
              <w:t xml:space="preserve">      Link carpeta gestión de calidad: </w:t>
            </w:r>
            <w:hyperlink r:id="rId7">
              <w:r w:rsidDel="00000000" w:rsidR="00000000" w:rsidRPr="00000000">
                <w:rPr>
                  <w:rFonts w:ascii="Arial" w:cs="Arial" w:eastAsia="Arial" w:hAnsi="Arial"/>
                  <w:color w:val="0563c1"/>
                  <w:u w:val="single"/>
                  <w:rtl w:val="0"/>
                </w:rPr>
                <w:t xml:space="preserve">https://drive.google.com/drive/folders/1t6DABTDWrQS9BUo-T4bdHcZHffQ_lz5p?usp=drive_link</w:t>
              </w:r>
            </w:hyperlink>
            <w:r w:rsidDel="00000000" w:rsidR="00000000" w:rsidRPr="00000000">
              <w:rPr>
                <w:rtl w:val="0"/>
              </w:rPr>
            </w:r>
          </w:p>
          <w:p w:rsidR="00000000" w:rsidDel="00000000" w:rsidP="00000000" w:rsidRDefault="00000000" w:rsidRPr="00000000" w14:paraId="0000007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jc w:val="both"/>
              <w:rPr>
                <w:rFonts w:ascii="Arial" w:cs="Arial" w:eastAsia="Arial" w:hAnsi="Arial"/>
              </w:rPr>
            </w:pPr>
            <w:r w:rsidDel="00000000" w:rsidR="00000000" w:rsidRPr="00000000">
              <w:rPr>
                <w:rtl w:val="0"/>
              </w:rPr>
            </w:r>
          </w:p>
          <w:p w:rsidR="00000000" w:rsidDel="00000000" w:rsidP="00000000" w:rsidRDefault="00000000" w:rsidRPr="00000000" w14:paraId="0000007A">
            <w:pPr>
              <w:jc w:val="both"/>
              <w:rPr>
                <w:rFonts w:ascii="Arial" w:cs="Arial" w:eastAsia="Arial" w:hAnsi="Arial"/>
              </w:rPr>
            </w:pPr>
            <w:r w:rsidDel="00000000" w:rsidR="00000000" w:rsidRPr="00000000">
              <w:rPr>
                <w:rFonts w:ascii="Arial" w:cs="Arial" w:eastAsia="Arial" w:hAnsi="Arial"/>
                <w:rtl w:val="0"/>
              </w:rPr>
              <w:t xml:space="preserve">5. Asistí a la socialización virtual relacionada con la elaboración y radicación de cuentas de cobro, en la cual se brindaron orientaciones sobre las rutas de acceso a los documentos institucionales, formatos actualizados, instructivos y lineamientos establecidos para el correcto diligenciamiento de los soportes requeridos. Durante la jornada se socializaron aspectos administrativos y operativos necesarios para garantizar el adecuado proceso de consolidación, revisión y presentación de las cuentas de cobro correspondientes al periodo contractual.</w:t>
            </w:r>
          </w:p>
          <w:p w:rsidR="00000000" w:rsidDel="00000000" w:rsidP="00000000" w:rsidRDefault="00000000" w:rsidRPr="00000000" w14:paraId="0000007B">
            <w:pP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rPr>
            </w:pPr>
            <w:hyperlink r:id="rId8">
              <w:r w:rsidDel="00000000" w:rsidR="00000000" w:rsidRPr="00000000">
                <w:rPr>
                  <w:rFonts w:ascii="Arial" w:cs="Arial" w:eastAsia="Arial" w:hAnsi="Arial"/>
                  <w:color w:val="0563c1"/>
                  <w:u w:val="single"/>
                  <w:rtl w:val="0"/>
                </w:rPr>
                <w:t xml:space="preserve">https://drive.google.com/drive/folders/1li1EcwVKV3DCdNki32qfiPfuIKvy-NIc?usp=drive_link</w:t>
              </w:r>
            </w:hyperlink>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Calibri" w:cs="Calibri" w:eastAsia="Calibri" w:hAnsi="Calibri"/>
                <w:b w:val="1"/>
                <w:bCs w:val="1"/>
              </w:rPr>
              <w:drawing>
                <wp:inline distB="0" distT="0" distL="0" distR="0">
                  <wp:extent cx="1676634" cy="457264"/>
                  <wp:effectExtent b="0" l="0" r="0" t="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676634" cy="457264"/>
                          </a:xfrm>
                          <a:prstGeom prst="rect"/>
                          <a:ln/>
                        </pic:spPr>
                      </pic:pic>
                    </a:graphicData>
                  </a:graphic>
                </wp:inline>
              </w:drawing>
            </w:r>
            <w:r w:rsidDel="00000000" w:rsidR="00000000" w:rsidRPr="00000000">
              <w:rPr>
                <w:rtl w:val="0"/>
              </w:rPr>
            </w:r>
          </w:p>
        </w:tc>
      </w:tr>
      <w:tr>
        <w:trPr>
          <w:cantSplit w:val="0"/>
          <w:trHeight w:val="66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24/Jun/2026</w:t>
            </w:r>
            <w:r w:rsidDel="00000000" w:rsidR="00000000" w:rsidRPr="00000000">
              <w:rPr>
                <w:rtl w:val="0"/>
              </w:rPr>
            </w:r>
          </w:p>
        </w:tc>
      </w:tr>
    </w:tbl>
    <w:p w:rsidR="00000000" w:rsidDel="00000000" w:rsidP="00000000" w:rsidRDefault="00000000" w:rsidRPr="00000000" w14:paraId="0000008F">
      <w:pPr>
        <w:widowControl w:val="1"/>
        <w:tabs>
          <w:tab w:val="left" w:leader="none" w:pos="5087"/>
        </w:tabs>
        <w:spacing w:after="16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rPr>
        <w:drawing>
          <wp:inline distB="114300" distT="114300" distL="114300" distR="114300">
            <wp:extent cx="1099468" cy="422196"/>
            <wp:effectExtent b="0" l="0" r="0" t="0"/>
            <wp:docPr id="2"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1099468" cy="422196"/>
                    </a:xfrm>
                    <a:prstGeom prst="rect"/>
                    <a:ln/>
                  </pic:spPr>
                </pic:pic>
              </a:graphicData>
            </a:graphic>
          </wp:inline>
        </w:drawing>
      </w:r>
      <w:r w:rsidDel="00000000" w:rsidR="00000000" w:rsidRPr="00000000">
        <w:rPr>
          <w:rtl w:val="0"/>
        </w:rPr>
      </w:r>
    </w:p>
    <w:sectPr>
      <w:headerReference r:id="rId11" w:type="default"/>
      <w:footerReference r:id="rId12"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6DABTDWrQS9BUo-T4bdHcZHffQ_lz5p?usp=drive_link" TargetMode="External"/><Relationship Id="rId8" Type="http://schemas.openxmlformats.org/officeDocument/2006/relationships/hyperlink" Target="https://drive.google.com/drive/folders/1li1EcwVKV3DCdNki32qfiPfuIKvy-NIc?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0eRkJCIQA0ogCL5RKnB8HT0xPA==">CgMxLjAyDmguc2YwbnhyNmh2OGh4OAByITFxLUVySkg3U25GOG9vT2xmemRNYWx2V0k4UWR1SzF2Sg==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